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17" w:rsidRDefault="00C13FE1" w:rsidP="001227A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-709" w:right="1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7892DD16" wp14:editId="562257F3">
            <wp:extent cx="5934710" cy="1492250"/>
            <wp:effectExtent l="0" t="0" r="8890" b="0"/>
            <wp:docPr id="2" name="Рисунок 2" descr="баш 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баш 0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E17" w:rsidRDefault="009A1E17" w:rsidP="009A1E17">
      <w:pPr>
        <w:widowControl w:val="0"/>
        <w:tabs>
          <w:tab w:val="left" w:pos="30"/>
        </w:tabs>
        <w:autoSpaceDE w:val="0"/>
        <w:autoSpaceDN w:val="0"/>
        <w:adjustRightInd w:val="0"/>
        <w:spacing w:after="0" w:line="360" w:lineRule="auto"/>
        <w:ind w:right="1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07138" w:rsidRPr="00E07138" w:rsidRDefault="009A1E17" w:rsidP="00E07138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r w:rsidRPr="00BB474B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Положение об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Pr="00BB474B">
        <w:rPr>
          <w:rFonts w:ascii="Times New Roman" w:hAnsi="Times New Roman"/>
          <w:b/>
          <w:bCs/>
          <w:color w:val="000000"/>
          <w:sz w:val="24"/>
          <w:szCs w:val="24"/>
        </w:rPr>
        <w:t>бщем собрании работников образовательной организации</w:t>
      </w:r>
      <w:r w:rsidR="00E0713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E07138" w:rsidRPr="00E07138">
        <w:rPr>
          <w:rFonts w:ascii="Times New Roman" w:hAnsi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E07138" w:rsidRPr="00E07138" w:rsidRDefault="00E07138" w:rsidP="00E07138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r w:rsidRPr="00E07138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C13FE1">
        <w:rPr>
          <w:rFonts w:ascii="Times New Roman" w:hAnsi="Times New Roman"/>
          <w:b/>
          <w:sz w:val="24"/>
          <w:szCs w:val="24"/>
        </w:rPr>
        <w:t>Верхнеякинская</w:t>
      </w:r>
      <w:proofErr w:type="spellEnd"/>
      <w:r w:rsidRPr="00E07138">
        <w:rPr>
          <w:rFonts w:ascii="Times New Roman" w:hAnsi="Times New Roman"/>
          <w:b/>
          <w:sz w:val="24"/>
          <w:szCs w:val="24"/>
        </w:rPr>
        <w:t xml:space="preserve"> основная  общеобразовательная школа»</w:t>
      </w:r>
    </w:p>
    <w:p w:rsidR="00E07138" w:rsidRPr="00E07138" w:rsidRDefault="00E07138" w:rsidP="00E07138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07138">
        <w:rPr>
          <w:rFonts w:ascii="Times New Roman" w:hAnsi="Times New Roman"/>
          <w:b/>
          <w:sz w:val="24"/>
          <w:szCs w:val="24"/>
        </w:rPr>
        <w:t>Мамадышского</w:t>
      </w:r>
      <w:proofErr w:type="spellEnd"/>
      <w:r w:rsidRPr="00E07138">
        <w:rPr>
          <w:rFonts w:ascii="Times New Roman" w:hAnsi="Times New Roman"/>
          <w:b/>
          <w:sz w:val="24"/>
          <w:szCs w:val="24"/>
        </w:rPr>
        <w:t xml:space="preserve">  муниципального района Республики Татарстан </w:t>
      </w:r>
    </w:p>
    <w:p w:rsidR="009A1E17" w:rsidRPr="00BB474B" w:rsidRDefault="009A1E17" w:rsidP="00DD4836">
      <w:pPr>
        <w:widowControl w:val="0"/>
        <w:tabs>
          <w:tab w:val="left" w:pos="30"/>
        </w:tabs>
        <w:autoSpaceDE w:val="0"/>
        <w:autoSpaceDN w:val="0"/>
        <w:adjustRightInd w:val="0"/>
        <w:spacing w:after="0" w:line="240" w:lineRule="auto"/>
        <w:ind w:right="1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A1E17" w:rsidRPr="00BB474B" w:rsidRDefault="009A1E17" w:rsidP="00DD4836">
      <w:pPr>
        <w:widowControl w:val="0"/>
        <w:tabs>
          <w:tab w:val="left" w:pos="30"/>
        </w:tabs>
        <w:autoSpaceDE w:val="0"/>
        <w:autoSpaceDN w:val="0"/>
        <w:adjustRightInd w:val="0"/>
        <w:spacing w:after="0" w:line="240" w:lineRule="auto"/>
        <w:ind w:right="180"/>
        <w:rPr>
          <w:rFonts w:ascii="Times New Roman" w:hAnsi="Times New Roman"/>
          <w:color w:val="000000"/>
          <w:sz w:val="24"/>
          <w:szCs w:val="24"/>
        </w:rPr>
      </w:pPr>
    </w:p>
    <w:p w:rsidR="009A1E17" w:rsidRPr="00BB474B" w:rsidRDefault="009A1E17" w:rsidP="00DD4836">
      <w:pPr>
        <w:widowControl w:val="0"/>
        <w:tabs>
          <w:tab w:val="left" w:pos="30"/>
        </w:tabs>
        <w:autoSpaceDE w:val="0"/>
        <w:autoSpaceDN w:val="0"/>
        <w:adjustRightInd w:val="0"/>
        <w:spacing w:after="0" w:line="240" w:lineRule="auto"/>
        <w:ind w:right="1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474B">
        <w:rPr>
          <w:rFonts w:ascii="Times New Roman" w:hAnsi="Times New Roman"/>
          <w:b/>
          <w:bCs/>
          <w:color w:val="000000"/>
          <w:sz w:val="24"/>
          <w:szCs w:val="24"/>
        </w:rPr>
        <w:t>1. Общие положения</w:t>
      </w: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 xml:space="preserve">1.1. Настоящее положение разработано в соответствии с </w:t>
      </w:r>
      <w:r w:rsidRPr="00BB474B">
        <w:rPr>
          <w:rFonts w:ascii="Times New Roman" w:hAnsi="Times New Roman"/>
          <w:color w:val="000000"/>
          <w:sz w:val="24"/>
          <w:szCs w:val="24"/>
        </w:rPr>
        <w:t>Федеральным законом от 29.12.2012 № 273-ФЗ "Об образовании в Российской Федерации"</w:t>
      </w:r>
      <w:r w:rsidRPr="00BB474B">
        <w:rPr>
          <w:rFonts w:ascii="Times New Roman" w:hAnsi="Times New Roman"/>
          <w:sz w:val="24"/>
          <w:szCs w:val="24"/>
        </w:rPr>
        <w:t>, Уставом образовательной организации (далее – ОО) и регламентирует деятельность Общего собрания работников ОО, являющегося одним из коллегиальных органов управления ОО.</w:t>
      </w: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1.2. В своей деятельности Общее собрание работников ОО (далее – Общее собрание) руководствуется Конституцией Российской Федерации, Конвенцией ООН о правах ребенка, федеральным, региональным местным законодательством, актами органов местного самоуправления в области образования и социальной защиты, Уставом ОО и настоящим положением.</w:t>
      </w: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right="60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 xml:space="preserve">1.3. </w:t>
      </w:r>
      <w:r w:rsidRPr="00BB474B">
        <w:rPr>
          <w:rFonts w:ascii="Times New Roman" w:hAnsi="Times New Roman"/>
          <w:color w:val="000000"/>
          <w:sz w:val="24"/>
          <w:szCs w:val="24"/>
        </w:rPr>
        <w:t xml:space="preserve">Целью деятельности </w:t>
      </w:r>
      <w:r w:rsidRPr="00BB474B">
        <w:rPr>
          <w:rFonts w:ascii="Times New Roman" w:hAnsi="Times New Roman"/>
          <w:sz w:val="24"/>
          <w:szCs w:val="24"/>
        </w:rPr>
        <w:t xml:space="preserve">Общего собрания </w:t>
      </w:r>
      <w:r w:rsidRPr="00BB474B">
        <w:rPr>
          <w:rFonts w:ascii="Times New Roman" w:hAnsi="Times New Roman"/>
          <w:color w:val="000000"/>
          <w:sz w:val="24"/>
          <w:szCs w:val="24"/>
        </w:rPr>
        <w:t xml:space="preserve">является общее руководство организацией в соответствии с учредительными, программными документами и локальными актами. 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1.4. </w:t>
      </w:r>
      <w:r w:rsidRPr="00BB474B">
        <w:rPr>
          <w:rFonts w:ascii="Times New Roman" w:hAnsi="Times New Roman"/>
          <w:sz w:val="24"/>
          <w:szCs w:val="24"/>
        </w:rPr>
        <w:t xml:space="preserve">Общее собрание работает в тесном контакте с администрацией и иными органами самоуправления ОО, в соответствии с действующим законодательством, подзаконными нормативными актами и Уставом ОО. 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left="15" w:right="60" w:hanging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BB474B">
        <w:rPr>
          <w:rFonts w:ascii="Times New Roman" w:hAnsi="Times New Roman"/>
          <w:b/>
          <w:bCs/>
          <w:sz w:val="24"/>
          <w:szCs w:val="24"/>
        </w:rPr>
        <w:t xml:space="preserve">2. Задачи </w:t>
      </w:r>
      <w:r w:rsidRPr="00BB474B">
        <w:rPr>
          <w:rFonts w:ascii="Times New Roman" w:hAnsi="Times New Roman"/>
          <w:b/>
          <w:sz w:val="24"/>
          <w:szCs w:val="24"/>
        </w:rPr>
        <w:t>Общего собрания</w:t>
      </w: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left="15" w:right="60" w:hanging="15"/>
        <w:jc w:val="both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 xml:space="preserve">Деятельность </w:t>
      </w:r>
      <w:r w:rsidRPr="00BB474B">
        <w:rPr>
          <w:rFonts w:ascii="Times New Roman" w:hAnsi="Times New Roman"/>
          <w:color w:val="000000"/>
          <w:sz w:val="24"/>
          <w:szCs w:val="24"/>
        </w:rPr>
        <w:t xml:space="preserve">Общего собрания </w:t>
      </w:r>
      <w:r w:rsidRPr="00BB474B">
        <w:rPr>
          <w:rFonts w:ascii="Times New Roman" w:hAnsi="Times New Roman"/>
          <w:sz w:val="24"/>
          <w:szCs w:val="24"/>
        </w:rPr>
        <w:t>направлена на решение следующих задач: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 xml:space="preserve"> организация образовательного процесса и финансово-хозяйственной деятельности ОО на высоком качественном уровне;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определение перспективных направлений функционирования и развития </w:t>
      </w:r>
      <w:r w:rsidRPr="00BB474B">
        <w:rPr>
          <w:rFonts w:ascii="Times New Roman" w:hAnsi="Times New Roman"/>
          <w:sz w:val="24"/>
          <w:szCs w:val="24"/>
        </w:rPr>
        <w:t>ОО</w:t>
      </w:r>
      <w:r w:rsidRPr="00BB474B">
        <w:rPr>
          <w:rFonts w:ascii="Times New Roman" w:hAnsi="Times New Roman"/>
          <w:color w:val="000000"/>
          <w:sz w:val="24"/>
          <w:szCs w:val="24"/>
        </w:rPr>
        <w:t>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привлечение общественности к решению вопросов развития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создание оптимальных условий для осуществления образовательного процесса, развивающей и досуговой деятельности;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решение вопросов, связанных с развитием образовательной среды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решение вопросов о необходимости регламентации локальными актами отдельных аспектов деятельности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помощь администрации в разработке локальных актов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разрешение проблемных (конфликтных) ситуаций с участниками образовательного процесса в пределах своей компетенции;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внесение предложений по </w:t>
      </w:r>
      <w:r w:rsidRPr="00BB474B">
        <w:rPr>
          <w:rFonts w:ascii="Times New Roman" w:hAnsi="Times New Roman"/>
          <w:sz w:val="24"/>
          <w:szCs w:val="24"/>
        </w:rPr>
        <w:t>вопросам охраны и безопасности условий образовательного процесса и трудовой деятельности, охраны жизни и здоровья обучающихся и работников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принятие мер по защите чести, достоинства и профессиональной репутации работников ОО, предупреждение противоправного вмешательства в их трудовую деятельность;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lastRenderedPageBreak/>
        <w:t>внесение предложений по формированию фонда оплаты труда, порядка стимулирования труда работников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внесение предложений по порядку и условиям предоставления социальных гарантий и льгот обучающимся и работникам в пределах компетенции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внесение предложений о поощрении работников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направление ходатайств, писем в различные административные органы, общественные организации и др. по вопросам, относящимся к оптимизации деятельности ОО и повышения качества оказываемых образовательных услуг.</w:t>
      </w: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474B">
        <w:rPr>
          <w:rFonts w:ascii="Times New Roman" w:hAnsi="Times New Roman"/>
          <w:b/>
          <w:bCs/>
          <w:color w:val="000000"/>
          <w:sz w:val="24"/>
          <w:szCs w:val="24"/>
        </w:rPr>
        <w:t>3. Компетенция Общего собрания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В компетенцию Общего собрания входит: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проведение работы по привлечению дополнительных финансовых и материально-технических ресурсов, установление порядка их использования;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внесение предложений об организации сотрудничества ОО с другими образовательными и иными организациями социальной сферы, в том числе при реализации образовательных программ ОО и организации воспитательного процесса, досуговой деятельности;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представление интересов учреждения в органах власти, других организациях и учреждениях;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рассмотрение документов контрольно-надзорных органов о проверке деятельности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заслушивание публичного доклада руководителя ОО, его обсуждение;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принятие локальных актов ОО согласно Уставу, включая </w:t>
      </w:r>
      <w:r w:rsidRPr="00BB474B">
        <w:rPr>
          <w:rFonts w:ascii="Times New Roman" w:hAnsi="Times New Roman"/>
          <w:sz w:val="24"/>
          <w:szCs w:val="24"/>
        </w:rPr>
        <w:t>Правила внутреннего трудового распорядка организации; Кодекс профессиональной этики педагогических работников ОО;</w:t>
      </w:r>
    </w:p>
    <w:p w:rsidR="009A1E17" w:rsidRPr="00BB47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 xml:space="preserve">участие в разработке положений Коллективного договора. </w:t>
      </w:r>
    </w:p>
    <w:p w:rsidR="009A1E17" w:rsidRPr="00BB474B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B474B">
        <w:rPr>
          <w:rFonts w:ascii="Times New Roman" w:hAnsi="Times New Roman"/>
          <w:b/>
          <w:bCs/>
          <w:color w:val="000000"/>
          <w:sz w:val="24"/>
          <w:szCs w:val="24"/>
        </w:rPr>
        <w:t>4. Организация деятельности Общего собрания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4.1. </w:t>
      </w:r>
      <w:r w:rsidRPr="00BB474B">
        <w:rPr>
          <w:rFonts w:ascii="Times New Roman" w:hAnsi="Times New Roman"/>
          <w:sz w:val="24"/>
          <w:szCs w:val="24"/>
        </w:rPr>
        <w:t>В состав Общего собрания входят все работники ОО.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4.2. </w:t>
      </w:r>
      <w:r w:rsidRPr="00BB474B">
        <w:rPr>
          <w:rFonts w:ascii="Times New Roman" w:hAnsi="Times New Roman"/>
          <w:sz w:val="24"/>
          <w:szCs w:val="24"/>
        </w:rPr>
        <w:t>На заседания Общего собрания могут быть приглашены представители Учредителя, общественных организаций, органов муниципального и государственного управления. Лица, приглашенные на собрание, пользуются правом совещательного голоса, могут вносить предложения и заявления, участвовать в обсуждении вопросов, находящихся в их компетенции.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4.3. Руководство Общим собранием осуществляет Председатель, которым по должности является руководитель организации. Ведение протоколов Общего собрания осуществляется секретарем, который избирается на первом заседании Общего собрания сроком на один календарный год. Председатель и секретарь Общего собрания выполняют свои обязанности на общественных началах.</w:t>
      </w:r>
    </w:p>
    <w:p w:rsidR="009A1E17" w:rsidRPr="00BB474B" w:rsidRDefault="009A1E17" w:rsidP="00DD48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BB474B">
        <w:rPr>
          <w:rFonts w:ascii="Times New Roman" w:hAnsi="Times New Roman"/>
          <w:sz w:val="24"/>
          <w:szCs w:val="24"/>
        </w:rPr>
        <w:t>Председатель Общего собрания: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организует деятельность Общего собрания;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 xml:space="preserve">информирует членов общего собрания о предстоящем заседании не менее чем </w:t>
      </w:r>
      <w:proofErr w:type="gramStart"/>
      <w:r w:rsidRPr="009B16FD">
        <w:rPr>
          <w:rFonts w:ascii="Times New Roman" w:hAnsi="Times New Roman"/>
          <w:color w:val="000000"/>
          <w:sz w:val="24"/>
          <w:szCs w:val="24"/>
        </w:rPr>
        <w:t>за</w:t>
      </w:r>
      <w:proofErr w:type="gramEnd"/>
      <w:r w:rsidRPr="009B16FD">
        <w:rPr>
          <w:rFonts w:ascii="Times New Roman" w:hAnsi="Times New Roman"/>
          <w:color w:val="000000"/>
          <w:sz w:val="24"/>
          <w:szCs w:val="24"/>
        </w:rPr>
        <w:t xml:space="preserve"> ___ 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организует подготовку и проведение заседания дней до его проведения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определяет повестку дня;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контролирует выполнение решений.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4.5. Общее собрание ОО собирается его Председателем по мере необходимости, но не реже двух раз в год.</w:t>
      </w:r>
    </w:p>
    <w:p w:rsidR="009A1E17" w:rsidRPr="00BB474B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4.5. Деятельность совета ОУ осуществляется по принятому на учебный год плану.</w:t>
      </w:r>
    </w:p>
    <w:p w:rsidR="009A1E17" w:rsidRPr="00BB474B" w:rsidRDefault="009A1E17" w:rsidP="00DD48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 xml:space="preserve">4.6. </w:t>
      </w:r>
      <w:r w:rsidRPr="00BB474B">
        <w:rPr>
          <w:rFonts w:ascii="Times New Roman" w:hAnsi="Times New Roman"/>
          <w:sz w:val="24"/>
          <w:szCs w:val="24"/>
        </w:rPr>
        <w:t>Общее собрание считается правомочным, если на нем присутствует не менее 50% членов трудового коллектива ОО.</w:t>
      </w:r>
    </w:p>
    <w:p w:rsidR="009A1E17" w:rsidRPr="00BB474B" w:rsidRDefault="009A1E17" w:rsidP="00DD48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4.7. Решения Общего собрания принимаются открытым голосованием.</w:t>
      </w:r>
    </w:p>
    <w:p w:rsidR="009A1E17" w:rsidRDefault="009A1E17" w:rsidP="00DD48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B474B">
        <w:rPr>
          <w:rFonts w:ascii="Times New Roman" w:hAnsi="Times New Roman"/>
          <w:color w:val="000000"/>
          <w:sz w:val="24"/>
          <w:szCs w:val="24"/>
        </w:rPr>
        <w:t>4.8. Решения Общего собрания:</w:t>
      </w:r>
    </w:p>
    <w:p w:rsidR="009A1E17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81F4B">
        <w:rPr>
          <w:rFonts w:ascii="Times New Roman" w:hAnsi="Times New Roman"/>
          <w:color w:val="000000"/>
          <w:sz w:val="24"/>
          <w:szCs w:val="24"/>
        </w:rPr>
        <w:lastRenderedPageBreak/>
        <w:t>считаются принятыми, если за них проголосовало не менее 2/3 присутствующих;</w:t>
      </w:r>
    </w:p>
    <w:p w:rsidR="009A1E17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81F4B">
        <w:rPr>
          <w:rFonts w:ascii="Times New Roman" w:hAnsi="Times New Roman"/>
          <w:color w:val="000000"/>
          <w:sz w:val="24"/>
          <w:szCs w:val="24"/>
        </w:rPr>
        <w:t>являются правомочными, если на заседании присутствовало не менее 2/3 членов совета;</w:t>
      </w:r>
    </w:p>
    <w:p w:rsidR="009A1E17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81F4B">
        <w:rPr>
          <w:rFonts w:ascii="Times New Roman" w:hAnsi="Times New Roman"/>
          <w:color w:val="000000"/>
          <w:sz w:val="24"/>
          <w:szCs w:val="24"/>
        </w:rPr>
        <w:t>после принятия носят рекомендательный характер, а после утверждения руководителем учреждения становятся обязательными для исполнения;</w:t>
      </w:r>
    </w:p>
    <w:p w:rsidR="009A1E17" w:rsidRPr="00A81F4B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81F4B">
        <w:rPr>
          <w:rFonts w:ascii="Times New Roman" w:hAnsi="Times New Roman"/>
          <w:color w:val="000000"/>
          <w:sz w:val="24"/>
          <w:szCs w:val="24"/>
        </w:rPr>
        <w:t xml:space="preserve">доводятся до всего трудового коллектива учреждения не позднее, чем в течение </w:t>
      </w:r>
      <w:r w:rsidR="00DD4836">
        <w:rPr>
          <w:rFonts w:ascii="Times New Roman" w:hAnsi="Times New Roman"/>
          <w:color w:val="000000"/>
          <w:sz w:val="24"/>
          <w:szCs w:val="24"/>
        </w:rPr>
        <w:t xml:space="preserve">7 </w:t>
      </w:r>
      <w:r w:rsidRPr="00A81F4B">
        <w:rPr>
          <w:rFonts w:ascii="Times New Roman" w:hAnsi="Times New Roman"/>
          <w:color w:val="000000"/>
          <w:sz w:val="24"/>
          <w:szCs w:val="24"/>
        </w:rPr>
        <w:t>дней после прошедшего заседания.</w:t>
      </w:r>
    </w:p>
    <w:p w:rsidR="009A1E17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E17" w:rsidRPr="001245B4" w:rsidRDefault="009A1E17" w:rsidP="00DD483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  <w:r w:rsidRPr="001245B4">
        <w:rPr>
          <w:rStyle w:val="a4"/>
          <w:rFonts w:ascii="Times New Roman" w:eastAsiaTheme="majorEastAsia" w:hAnsi="Times New Roman"/>
          <w:sz w:val="24"/>
          <w:szCs w:val="24"/>
        </w:rPr>
        <w:t>5. Ответственность Общего собрания</w:t>
      </w:r>
    </w:p>
    <w:p w:rsidR="009A1E17" w:rsidRPr="00BB474B" w:rsidRDefault="009A1E17" w:rsidP="00DD4836">
      <w:pPr>
        <w:pStyle w:val="a3"/>
        <w:spacing w:before="0" w:beforeAutospacing="0" w:after="0" w:afterAutospacing="0"/>
      </w:pPr>
      <w:r>
        <w:t xml:space="preserve">5.1. </w:t>
      </w:r>
      <w:r w:rsidRPr="00BB474B">
        <w:t>Общее собрание несет ответственность: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за выполнение, выполнение не в полном объеме или невыполнение закрепленных за ним задач;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 xml:space="preserve">соответствие принимаемых решений законодательству Российской Федерации, подзаконным нормативным правовым актам, Уставу ОО. 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за компетентность принимаемых решений.</w:t>
      </w:r>
    </w:p>
    <w:p w:rsidR="009A1E17" w:rsidRPr="007C5C9C" w:rsidRDefault="009A1E17" w:rsidP="00DD483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5C9C">
        <w:rPr>
          <w:rStyle w:val="a4"/>
          <w:rFonts w:ascii="Times New Roman" w:eastAsiaTheme="majorEastAsia" w:hAnsi="Times New Roman"/>
          <w:sz w:val="24"/>
          <w:szCs w:val="24"/>
        </w:rPr>
        <w:t>Делопроизводство Общего собрания</w:t>
      </w:r>
    </w:p>
    <w:p w:rsidR="009A1E17" w:rsidRDefault="009A1E17" w:rsidP="00DD483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Заседания Общего собрания оформляются протоколом.</w:t>
      </w:r>
    </w:p>
    <w:p w:rsidR="009A1E17" w:rsidRPr="00D05C27" w:rsidRDefault="009A1E17" w:rsidP="00DD483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5C27">
        <w:rPr>
          <w:rFonts w:ascii="Times New Roman" w:hAnsi="Times New Roman"/>
          <w:sz w:val="24"/>
          <w:szCs w:val="24"/>
        </w:rPr>
        <w:t>В книге протоколов фиксируются: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дата проведения;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количественное присутствие (отсутствие) членов трудового коллектива;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приглашенные (ФИО, должность);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повестка дня;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выступающие лица;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ход обсуждения вопросов;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предложения, рекомендации и замечания членов трудового коллектива и приглашенных лиц;</w:t>
      </w:r>
    </w:p>
    <w:p w:rsidR="009A1E17" w:rsidRPr="009B16FD" w:rsidRDefault="009A1E17" w:rsidP="00DD48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6FD">
        <w:rPr>
          <w:rFonts w:ascii="Times New Roman" w:hAnsi="Times New Roman"/>
          <w:color w:val="000000"/>
          <w:sz w:val="24"/>
          <w:szCs w:val="24"/>
        </w:rPr>
        <w:t>решение.</w:t>
      </w:r>
    </w:p>
    <w:p w:rsidR="009A1E17" w:rsidRDefault="009A1E17" w:rsidP="00DD483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Протоколы подписываютс</w:t>
      </w:r>
      <w:r>
        <w:rPr>
          <w:rFonts w:ascii="Times New Roman" w:hAnsi="Times New Roman"/>
          <w:sz w:val="24"/>
          <w:szCs w:val="24"/>
        </w:rPr>
        <w:t>я председателем и секретарем Об</w:t>
      </w:r>
      <w:r w:rsidRPr="00BB474B">
        <w:rPr>
          <w:rFonts w:ascii="Times New Roman" w:hAnsi="Times New Roman"/>
          <w:sz w:val="24"/>
          <w:szCs w:val="24"/>
        </w:rPr>
        <w:t>щего собрания.</w:t>
      </w:r>
    </w:p>
    <w:p w:rsidR="009A1E17" w:rsidRDefault="009A1E17" w:rsidP="00DD483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6618">
        <w:rPr>
          <w:rFonts w:ascii="Times New Roman" w:hAnsi="Times New Roman"/>
          <w:sz w:val="24"/>
          <w:szCs w:val="24"/>
        </w:rPr>
        <w:t>Нумерация протоколов ведется от начала учебного года.</w:t>
      </w:r>
    </w:p>
    <w:p w:rsidR="009A1E17" w:rsidRDefault="009A1E17" w:rsidP="00DD483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6618">
        <w:rPr>
          <w:rFonts w:ascii="Times New Roman" w:hAnsi="Times New Roman"/>
          <w:sz w:val="24"/>
          <w:szCs w:val="24"/>
        </w:rPr>
        <w:t>Книга протоколов Общег</w:t>
      </w:r>
      <w:r>
        <w:rPr>
          <w:rFonts w:ascii="Times New Roman" w:hAnsi="Times New Roman"/>
          <w:sz w:val="24"/>
          <w:szCs w:val="24"/>
        </w:rPr>
        <w:t>о собрания нумеруется постранич</w:t>
      </w:r>
      <w:r w:rsidRPr="00076618">
        <w:rPr>
          <w:rFonts w:ascii="Times New Roman" w:hAnsi="Times New Roman"/>
          <w:sz w:val="24"/>
          <w:szCs w:val="24"/>
        </w:rPr>
        <w:t>но, прошнуровывается, скрепляет</w:t>
      </w:r>
      <w:r>
        <w:rPr>
          <w:rFonts w:ascii="Times New Roman" w:hAnsi="Times New Roman"/>
          <w:sz w:val="24"/>
          <w:szCs w:val="24"/>
        </w:rPr>
        <w:t>ся подписью заведующего и печатью ОО</w:t>
      </w:r>
      <w:r w:rsidRPr="00076618">
        <w:rPr>
          <w:rFonts w:ascii="Times New Roman" w:hAnsi="Times New Roman"/>
          <w:sz w:val="24"/>
          <w:szCs w:val="24"/>
        </w:rPr>
        <w:t>.</w:t>
      </w:r>
    </w:p>
    <w:p w:rsidR="009A1E17" w:rsidRPr="00076618" w:rsidRDefault="009A1E17" w:rsidP="00DD483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6618">
        <w:rPr>
          <w:rFonts w:ascii="Times New Roman" w:hAnsi="Times New Roman"/>
          <w:sz w:val="24"/>
          <w:szCs w:val="24"/>
        </w:rPr>
        <w:t>Книга протоколов Общего собрания храни</w:t>
      </w:r>
      <w:r>
        <w:rPr>
          <w:rFonts w:ascii="Times New Roman" w:hAnsi="Times New Roman"/>
          <w:sz w:val="24"/>
          <w:szCs w:val="24"/>
        </w:rPr>
        <w:t>тся в делах ОО</w:t>
      </w:r>
      <w:r w:rsidRPr="00076618">
        <w:rPr>
          <w:rFonts w:ascii="Times New Roman" w:hAnsi="Times New Roman"/>
          <w:sz w:val="24"/>
          <w:szCs w:val="24"/>
        </w:rPr>
        <w:t xml:space="preserve"> и передается по акту (при смене руководителя, передаче в архив).</w:t>
      </w:r>
    </w:p>
    <w:p w:rsidR="009A1E17" w:rsidRPr="00076618" w:rsidRDefault="009A1E17" w:rsidP="00DD483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76618">
        <w:rPr>
          <w:rFonts w:ascii="Times New Roman" w:hAnsi="Times New Roman"/>
          <w:b/>
          <w:color w:val="000000"/>
          <w:sz w:val="24"/>
          <w:szCs w:val="24"/>
        </w:rPr>
        <w:t>Заключительные положения</w:t>
      </w:r>
    </w:p>
    <w:p w:rsidR="009A1E17" w:rsidRDefault="009A1E17" w:rsidP="00DD4836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474B">
        <w:rPr>
          <w:rFonts w:ascii="Times New Roman" w:hAnsi="Times New Roman"/>
          <w:sz w:val="24"/>
          <w:szCs w:val="24"/>
        </w:rPr>
        <w:t>Изменения и дополнения в настоящее положение вносятся Общим собранием и принимаются на его заседании.</w:t>
      </w:r>
    </w:p>
    <w:p w:rsidR="009A1E17" w:rsidRDefault="009A1E17" w:rsidP="00DD48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6618">
        <w:rPr>
          <w:rFonts w:ascii="Times New Roman" w:hAnsi="Times New Roman"/>
          <w:sz w:val="24"/>
          <w:szCs w:val="24"/>
        </w:rPr>
        <w:t>Положение действует до принятия нового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076618">
        <w:rPr>
          <w:rFonts w:ascii="Times New Roman" w:hAnsi="Times New Roman"/>
          <w:sz w:val="24"/>
          <w:szCs w:val="24"/>
        </w:rPr>
        <w:t xml:space="preserve">оложения, утвержденного на Общем собрании трудового коллектива </w:t>
      </w:r>
      <w:proofErr w:type="gramStart"/>
      <w:r w:rsidRPr="00076618">
        <w:rPr>
          <w:rFonts w:ascii="Times New Roman" w:hAnsi="Times New Roman"/>
          <w:sz w:val="24"/>
          <w:szCs w:val="24"/>
        </w:rPr>
        <w:t>в</w:t>
      </w:r>
      <w:proofErr w:type="gramEnd"/>
      <w:r w:rsidRPr="00076618">
        <w:rPr>
          <w:rFonts w:ascii="Times New Roman" w:hAnsi="Times New Roman"/>
          <w:sz w:val="24"/>
          <w:szCs w:val="24"/>
        </w:rPr>
        <w:t xml:space="preserve"> установленном</w:t>
      </w:r>
    </w:p>
    <w:p w:rsidR="009A1E17" w:rsidRDefault="009A1E17" w:rsidP="009A1E17">
      <w:pPr>
        <w:spacing w:line="360" w:lineRule="auto"/>
      </w:pPr>
    </w:p>
    <w:p w:rsidR="009A1E17" w:rsidRDefault="009A1E17" w:rsidP="009A1E17">
      <w:pPr>
        <w:spacing w:line="360" w:lineRule="auto"/>
      </w:pPr>
    </w:p>
    <w:p w:rsidR="009A1E17" w:rsidRDefault="009A1E17" w:rsidP="009A1E17">
      <w:pPr>
        <w:spacing w:line="360" w:lineRule="auto"/>
      </w:pPr>
    </w:p>
    <w:p w:rsidR="009A1E17" w:rsidRDefault="009A1E17" w:rsidP="009A1E17">
      <w:pPr>
        <w:spacing w:line="360" w:lineRule="auto"/>
      </w:pPr>
    </w:p>
    <w:p w:rsidR="009A1E17" w:rsidRDefault="009A1E17" w:rsidP="009A1E17">
      <w:pPr>
        <w:spacing w:line="360" w:lineRule="auto"/>
      </w:pPr>
    </w:p>
    <w:p w:rsidR="009A1E17" w:rsidRDefault="009A1E17" w:rsidP="009A1E17">
      <w:pPr>
        <w:spacing w:line="360" w:lineRule="auto"/>
      </w:pPr>
    </w:p>
    <w:p w:rsidR="009A1E17" w:rsidRDefault="009A1E17" w:rsidP="009A1E17">
      <w:pPr>
        <w:spacing w:line="360" w:lineRule="auto"/>
      </w:pPr>
      <w:bookmarkStart w:id="0" w:name="_GoBack"/>
      <w:bookmarkEnd w:id="0"/>
    </w:p>
    <w:sectPr w:rsidR="009A1E17" w:rsidSect="00291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B2C18"/>
    <w:multiLevelType w:val="multilevel"/>
    <w:tmpl w:val="BCA8FF6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BD37BA4"/>
    <w:multiLevelType w:val="multilevel"/>
    <w:tmpl w:val="06694B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/>
        <w:sz w:val="24"/>
      </w:rPr>
    </w:lvl>
    <w:lvl w:ilvl="1"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24"/>
      </w:rPr>
    </w:lvl>
    <w:lvl w:ilvl="2"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3"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  <w:sz w:val="24"/>
      </w:rPr>
    </w:lvl>
    <w:lvl w:ilvl="4"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4"/>
      </w:rPr>
    </w:lvl>
    <w:lvl w:ilvl="5">
      <w:numFmt w:val="bullet"/>
      <w:lvlText w:val="·"/>
      <w:lvlJc w:val="left"/>
      <w:pPr>
        <w:tabs>
          <w:tab w:val="num" w:pos="3960"/>
        </w:tabs>
        <w:ind w:left="3960" w:hanging="360"/>
      </w:pPr>
      <w:rPr>
        <w:rFonts w:ascii="Symbol" w:hAnsi="Symbol"/>
        <w:sz w:val="24"/>
      </w:rPr>
    </w:lvl>
    <w:lvl w:ilvl="6"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  <w:sz w:val="24"/>
      </w:rPr>
    </w:lvl>
    <w:lvl w:ilvl="7"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4"/>
      </w:rPr>
    </w:lvl>
    <w:lvl w:ilvl="8">
      <w:numFmt w:val="bullet"/>
      <w:lvlText w:val="·"/>
      <w:lvlJc w:val="left"/>
      <w:pPr>
        <w:tabs>
          <w:tab w:val="num" w:pos="6120"/>
        </w:tabs>
        <w:ind w:left="6120" w:hanging="360"/>
      </w:pPr>
      <w:rPr>
        <w:rFonts w:ascii="Symbol" w:hAnsi="Symbol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3028"/>
    <w:rsid w:val="00003028"/>
    <w:rsid w:val="001227A9"/>
    <w:rsid w:val="002915C1"/>
    <w:rsid w:val="00382592"/>
    <w:rsid w:val="008B3572"/>
    <w:rsid w:val="009A1E17"/>
    <w:rsid w:val="00C13FE1"/>
    <w:rsid w:val="00DD4836"/>
    <w:rsid w:val="00E07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1E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9A1E17"/>
    <w:rPr>
      <w:b/>
      <w:bCs/>
    </w:rPr>
  </w:style>
  <w:style w:type="paragraph" w:customStyle="1" w:styleId="1">
    <w:name w:val="Без интервала1"/>
    <w:semiHidden/>
    <w:rsid w:val="009A1E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7A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D4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D48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1E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9A1E17"/>
    <w:rPr>
      <w:b/>
      <w:bCs/>
    </w:rPr>
  </w:style>
  <w:style w:type="paragraph" w:customStyle="1" w:styleId="1">
    <w:name w:val="Без интервала1"/>
    <w:semiHidden/>
    <w:rsid w:val="009A1E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7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7</cp:revision>
  <cp:lastPrinted>2015-03-29T08:03:00Z</cp:lastPrinted>
  <dcterms:created xsi:type="dcterms:W3CDTF">2014-12-10T06:40:00Z</dcterms:created>
  <dcterms:modified xsi:type="dcterms:W3CDTF">2015-12-07T19:28:00Z</dcterms:modified>
</cp:coreProperties>
</file>